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A059C0" w:rsidRPr="00EE2A37" w:rsidTr="00041ECE">
        <w:trPr>
          <w:jc w:val="right"/>
        </w:trPr>
        <w:tc>
          <w:tcPr>
            <w:tcW w:w="9385" w:type="dxa"/>
            <w:shd w:val="clear" w:color="auto" w:fill="FFFFFF"/>
            <w:vAlign w:val="center"/>
            <w:hideMark/>
          </w:tcPr>
          <w:p w:rsidR="00A059C0" w:rsidRPr="006816F8" w:rsidRDefault="00A059C0" w:rsidP="006816F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16F8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ИНСТРУКЦИЯ</w:t>
            </w:r>
          </w:p>
          <w:p w:rsidR="00A059C0" w:rsidRPr="00EE2A37" w:rsidRDefault="00A059C0" w:rsidP="006816F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6816F8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при эвакуации</w:t>
            </w:r>
            <w:r w:rsidR="00F943D6" w:rsidRPr="006816F8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16F8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из помещений колледжа  студентов</w:t>
            </w:r>
            <w:r w:rsidR="00F943D6" w:rsidRPr="006816F8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816F8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сотрудников и преподавателей</w:t>
            </w:r>
          </w:p>
        </w:tc>
      </w:tr>
    </w:tbl>
    <w:p w:rsidR="00A059C0" w:rsidRPr="00EE2A37" w:rsidRDefault="00A059C0" w:rsidP="00EE2A37">
      <w:pPr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1. Общие положения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1.1. Эвакуация – это организованный вывод людей из зоны ЧС в безопасное место.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Для обеспечения безопасности обучающихся и студентов колледжа в случае возникновения пожара в корпусах колледжа</w:t>
      </w:r>
      <w:r w:rsidR="008865FB" w:rsidRPr="00EE2A37">
        <w:rPr>
          <w:rFonts w:asciiTheme="majorHAnsi" w:hAnsiTheme="majorHAnsi"/>
          <w:sz w:val="24"/>
          <w:szCs w:val="24"/>
        </w:rPr>
        <w:t>,</w:t>
      </w:r>
      <w:r w:rsidRPr="00EE2A37">
        <w:rPr>
          <w:rFonts w:asciiTheme="majorHAnsi" w:hAnsiTheme="majorHAnsi"/>
          <w:sz w:val="24"/>
          <w:szCs w:val="24"/>
        </w:rPr>
        <w:t xml:space="preserve"> когда существует угроза жизни и здоровью людей, препо</w:t>
      </w:r>
      <w:r w:rsidR="008865FB" w:rsidRPr="00EE2A37">
        <w:rPr>
          <w:rFonts w:asciiTheme="majorHAnsi" w:hAnsiTheme="majorHAnsi"/>
          <w:sz w:val="24"/>
          <w:szCs w:val="24"/>
        </w:rPr>
        <w:t>даватель, работающий с группой, обязан</w:t>
      </w:r>
      <w:r w:rsidRPr="00EE2A37">
        <w:rPr>
          <w:rFonts w:asciiTheme="majorHAnsi" w:hAnsiTheme="majorHAnsi"/>
          <w:sz w:val="24"/>
          <w:szCs w:val="24"/>
        </w:rPr>
        <w:t xml:space="preserve"> произвести эвакуацию людей.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1.2. Оповещение о пожарной тревоге: три продолжительных звонка и специальная система речевого оповещения.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1.3. Для успешного проведения эвакуации всем ответственным лицам: директору и его</w:t>
      </w:r>
      <w:r w:rsidR="008865FB" w:rsidRPr="00EE2A37">
        <w:rPr>
          <w:rFonts w:asciiTheme="majorHAnsi" w:hAnsiTheme="majorHAnsi"/>
          <w:sz w:val="24"/>
          <w:szCs w:val="24"/>
        </w:rPr>
        <w:t xml:space="preserve"> заместителям, преподавателям</w:t>
      </w:r>
      <w:r w:rsidRPr="00EE2A37">
        <w:rPr>
          <w:rFonts w:asciiTheme="majorHAnsi" w:hAnsiTheme="majorHAnsi"/>
          <w:sz w:val="24"/>
          <w:szCs w:val="24"/>
        </w:rPr>
        <w:t>, мастерам производственного обучения, ответственным за эвакуацию этажа, техническому персоналу необходимо знать: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-схемы эва</w:t>
      </w:r>
      <w:r w:rsidR="008865FB" w:rsidRPr="00EE2A37">
        <w:rPr>
          <w:rFonts w:asciiTheme="majorHAnsi" w:hAnsiTheme="majorHAnsi"/>
          <w:sz w:val="24"/>
          <w:szCs w:val="24"/>
        </w:rPr>
        <w:t>куации людей из зданий колледжа</w:t>
      </w:r>
      <w:r w:rsidRPr="00EE2A37">
        <w:rPr>
          <w:rFonts w:asciiTheme="majorHAnsi" w:hAnsiTheme="majorHAnsi"/>
          <w:sz w:val="24"/>
          <w:szCs w:val="24"/>
        </w:rPr>
        <w:t>;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-условные сигналы звонков, подаваемые при возникновении внештатных ситуаций;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-порядок своих действий при эвакуации людей;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-правила оказания первой до врачебной помощи пострадавшему.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2. Порядок действий очевидца пожара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2.1. Любой очевидец пожара или любого другого ЧС обязан действовать быстро: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Первое: отвести или эвакуировать людей, если им угрожает опасность;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Второе: известить администрацию колледжа.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3. Порядок действия директора (или заместителя исполняющего обязанности директора)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Получив извест</w:t>
      </w:r>
      <w:r w:rsidR="00C05A0E" w:rsidRPr="00EE2A37">
        <w:rPr>
          <w:rFonts w:asciiTheme="majorHAnsi" w:hAnsiTheme="majorHAnsi"/>
          <w:sz w:val="24"/>
          <w:szCs w:val="24"/>
        </w:rPr>
        <w:t>ие о пожаре директор (или любой заместитель директора</w:t>
      </w:r>
      <w:r w:rsidRPr="00EE2A37">
        <w:rPr>
          <w:rFonts w:asciiTheme="majorHAnsi" w:hAnsiTheme="majorHAnsi"/>
          <w:sz w:val="24"/>
          <w:szCs w:val="24"/>
        </w:rPr>
        <w:t>) обязан: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3.1. выяснить у лица сообщившего, характер угрозы, обстоятельства ЧС и принять решение об эвакуации людей;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3.2. вызвать пожарные подразделения или другие соответствующие службы (в зависимости от характера ЧС);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3.3. лично прибыть на место пожара и возглавить работы по его ликвидации.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4.</w:t>
      </w:r>
      <w:r w:rsidR="008865FB" w:rsidRPr="00EE2A37">
        <w:rPr>
          <w:rFonts w:asciiTheme="majorHAnsi" w:hAnsiTheme="majorHAnsi"/>
          <w:sz w:val="24"/>
          <w:szCs w:val="24"/>
        </w:rPr>
        <w:t xml:space="preserve"> Порядок действия преподавателя</w:t>
      </w:r>
      <w:r w:rsidRPr="00EE2A37">
        <w:rPr>
          <w:rFonts w:asciiTheme="majorHAnsi" w:hAnsiTheme="majorHAnsi"/>
          <w:sz w:val="24"/>
          <w:szCs w:val="24"/>
        </w:rPr>
        <w:t>.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 xml:space="preserve">4.1. </w:t>
      </w:r>
      <w:proofErr w:type="gramStart"/>
      <w:r w:rsidRPr="00EE2A37">
        <w:rPr>
          <w:rFonts w:asciiTheme="majorHAnsi" w:hAnsiTheme="majorHAnsi"/>
          <w:sz w:val="24"/>
          <w:szCs w:val="24"/>
        </w:rPr>
        <w:t>Услышав оповещение о пожарной тревоге (три продолжительных звонка и голосовая информация по системе громкой связи), прекратить занятие, дать команду обучающимся взять личные вещи, телефоны и построиться перед выходом из кабинета в колонну по два человека.</w:t>
      </w:r>
      <w:proofErr w:type="gramEnd"/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4.2. Перед выходом из аудитории: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- отключить напряжение;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- пересчитать обучающихся;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- взять с собой журнал группы.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4.3. Эвакуация должна проходить организованно: без разговоров, шума и паники. Следует выполня</w:t>
      </w:r>
      <w:r w:rsidR="008865FB" w:rsidRPr="00EE2A37">
        <w:rPr>
          <w:rFonts w:asciiTheme="majorHAnsi" w:hAnsiTheme="majorHAnsi"/>
          <w:sz w:val="24"/>
          <w:szCs w:val="24"/>
        </w:rPr>
        <w:t>ть только команды преподавателя</w:t>
      </w:r>
      <w:r w:rsidRPr="00EE2A37">
        <w:rPr>
          <w:rFonts w:asciiTheme="majorHAnsi" w:hAnsiTheme="majorHAnsi"/>
          <w:sz w:val="24"/>
          <w:szCs w:val="24"/>
        </w:rPr>
        <w:t xml:space="preserve">. По маршруту идти друг за другом, не разрывая колонну впереди </w:t>
      </w:r>
      <w:r w:rsidR="00C05A0E" w:rsidRPr="00EE2A37">
        <w:rPr>
          <w:rFonts w:asciiTheme="majorHAnsi" w:hAnsiTheme="majorHAnsi"/>
          <w:sz w:val="24"/>
          <w:szCs w:val="24"/>
        </w:rPr>
        <w:t>староста, замыкает колонну преподаватель</w:t>
      </w:r>
      <w:r w:rsidRPr="00EE2A37">
        <w:rPr>
          <w:rFonts w:asciiTheme="majorHAnsi" w:hAnsiTheme="majorHAnsi"/>
          <w:sz w:val="24"/>
          <w:szCs w:val="24"/>
        </w:rPr>
        <w:t>.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4.4. Подвести колонну обучающихся к запасному выходу, направить их к заранее обусловленному месту сбора за пределами колледжа и постоянно находиться рядом со своей группой.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4.5. После проверки наличия студентов в строю, преподаватель  докладывает ответственному лицу для принятия соответствующего решения.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 xml:space="preserve">5. Порядок действия </w:t>
      </w:r>
      <w:proofErr w:type="gramStart"/>
      <w:r w:rsidRPr="00EE2A37">
        <w:rPr>
          <w:rFonts w:asciiTheme="majorHAnsi" w:hAnsiTheme="majorHAnsi"/>
          <w:sz w:val="24"/>
          <w:szCs w:val="24"/>
        </w:rPr>
        <w:t>эвакуированных</w:t>
      </w:r>
      <w:proofErr w:type="gramEnd"/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Услышав условный сигнал, или получив известие от посыльного о проведении</w:t>
      </w:r>
      <w:r w:rsidR="00C05A0E" w:rsidRPr="00EE2A37">
        <w:rPr>
          <w:rFonts w:asciiTheme="majorHAnsi" w:hAnsiTheme="majorHAnsi"/>
          <w:sz w:val="24"/>
          <w:szCs w:val="24"/>
        </w:rPr>
        <w:t xml:space="preserve"> </w:t>
      </w:r>
      <w:r w:rsidRPr="00EE2A37">
        <w:rPr>
          <w:rFonts w:asciiTheme="majorHAnsi" w:hAnsiTheme="majorHAnsi"/>
          <w:sz w:val="24"/>
          <w:szCs w:val="24"/>
        </w:rPr>
        <w:t>эвакуации, обучающийся обязан: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lastRenderedPageBreak/>
        <w:t>5.1. быстро одеться, взять свои личные вещи и под руководством преподавателя организованно покинуть здание;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5.2. во избежание возникновения паники на лестничных проходах и в дверных проемах, выход из здания осуществлять в соответствии с планами эвакуации этажа;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5.3. находясь на улице необходимо отойти на безопасное расстояние от здания;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5.4. выяснить, все ли товарищи, находившиеся рядом до момента объявления эвакуации, покинули здание;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5.5. на территории колледжа занять такое положение, чтобы не мешать подъезду</w:t>
      </w:r>
      <w:r w:rsidR="00C05A0E" w:rsidRPr="00EE2A37">
        <w:rPr>
          <w:rFonts w:asciiTheme="majorHAnsi" w:hAnsiTheme="majorHAnsi"/>
          <w:sz w:val="24"/>
          <w:szCs w:val="24"/>
        </w:rPr>
        <w:t xml:space="preserve"> </w:t>
      </w:r>
      <w:r w:rsidRPr="00EE2A37">
        <w:rPr>
          <w:rFonts w:asciiTheme="majorHAnsi" w:hAnsiTheme="majorHAnsi"/>
          <w:sz w:val="24"/>
          <w:szCs w:val="24"/>
        </w:rPr>
        <w:t>пожарных машин, машин скорой помощи и милиции;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5.6. беспрекословно выполнять все распоряжения руко</w:t>
      </w:r>
      <w:r w:rsidR="008865FB" w:rsidRPr="00EE2A37">
        <w:rPr>
          <w:rFonts w:asciiTheme="majorHAnsi" w:hAnsiTheme="majorHAnsi"/>
          <w:sz w:val="24"/>
          <w:szCs w:val="24"/>
        </w:rPr>
        <w:t>водителя группы (преподавателя</w:t>
      </w:r>
      <w:r w:rsidRPr="00EE2A37">
        <w:rPr>
          <w:rFonts w:asciiTheme="majorHAnsi" w:hAnsiTheme="majorHAnsi"/>
          <w:sz w:val="24"/>
          <w:szCs w:val="24"/>
        </w:rPr>
        <w:t>, старосты группы).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6. Требования безопасности при несчастном случае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6.1. В случае возникновения травмы у кого-либо следует: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 xml:space="preserve">- сообщить о </w:t>
      </w:r>
      <w:r w:rsidR="008865FB" w:rsidRPr="00EE2A37">
        <w:rPr>
          <w:rFonts w:asciiTheme="majorHAnsi" w:hAnsiTheme="majorHAnsi"/>
          <w:sz w:val="24"/>
          <w:szCs w:val="24"/>
        </w:rPr>
        <w:t>несчастном случае преподавателю;</w:t>
      </w:r>
    </w:p>
    <w:p w:rsidR="00A059C0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- при отсутствии дыхания и пульса у пострадавшего следует вынести его в безопасное место, сделать ему искусственное дыхание или провести непрямой (закрытый) массаж сердца до восстановления дыхания и пульса;</w:t>
      </w:r>
    </w:p>
    <w:p w:rsidR="00C05A0E" w:rsidRPr="00EE2A37" w:rsidRDefault="00C05A0E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 xml:space="preserve">- вызвать скорую </w:t>
      </w:r>
      <w:proofErr w:type="gramStart"/>
      <w:r w:rsidRPr="00EE2A37">
        <w:rPr>
          <w:rFonts w:asciiTheme="majorHAnsi" w:hAnsiTheme="majorHAnsi"/>
          <w:sz w:val="24"/>
          <w:szCs w:val="24"/>
        </w:rPr>
        <w:t>помощь</w:t>
      </w:r>
      <w:proofErr w:type="gramEnd"/>
      <w:r w:rsidRPr="00EE2A37">
        <w:rPr>
          <w:rFonts w:asciiTheme="majorHAnsi" w:hAnsiTheme="majorHAnsi"/>
          <w:sz w:val="24"/>
          <w:szCs w:val="24"/>
        </w:rPr>
        <w:t xml:space="preserve"> позвонив по телефону 112;</w:t>
      </w:r>
    </w:p>
    <w:p w:rsidR="00F943D6" w:rsidRPr="00EE2A37" w:rsidRDefault="00A059C0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>- при необходимости, отправить пострадавшего в ближайшее лечебное учреждение.</w:t>
      </w:r>
      <w:r w:rsidR="00F943D6" w:rsidRPr="00EE2A37">
        <w:rPr>
          <w:rFonts w:asciiTheme="majorHAnsi" w:hAnsiTheme="majorHAnsi"/>
          <w:sz w:val="24"/>
          <w:szCs w:val="24"/>
        </w:rPr>
        <w:t xml:space="preserve">                            </w:t>
      </w:r>
    </w:p>
    <w:p w:rsidR="00EE2A37" w:rsidRDefault="00843DDD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EE2A37">
        <w:rPr>
          <w:rFonts w:asciiTheme="majorHAnsi" w:hAnsiTheme="majorHAnsi"/>
          <w:sz w:val="24"/>
          <w:szCs w:val="24"/>
        </w:rPr>
        <w:t xml:space="preserve">     </w:t>
      </w:r>
    </w:p>
    <w:p w:rsidR="00EE2A37" w:rsidRDefault="00EE2A37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</w:p>
    <w:p w:rsidR="00EE2A37" w:rsidRDefault="00EE2A37" w:rsidP="00EE2A37">
      <w:pPr>
        <w:pStyle w:val="a5"/>
        <w:jc w:val="both"/>
        <w:rPr>
          <w:rFonts w:asciiTheme="majorHAnsi" w:hAnsiTheme="majorHAnsi"/>
          <w:sz w:val="24"/>
          <w:szCs w:val="24"/>
        </w:rPr>
      </w:pPr>
    </w:p>
    <w:p w:rsidR="00E8018E" w:rsidRPr="00EE2A37" w:rsidRDefault="00E8018E" w:rsidP="006816F8">
      <w:pPr>
        <w:pStyle w:val="a5"/>
        <w:jc w:val="right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E8018E" w:rsidRPr="00EE2A37" w:rsidSect="00E8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87" w:rsidRDefault="00434787" w:rsidP="00041ECE">
      <w:pPr>
        <w:spacing w:after="0" w:line="240" w:lineRule="auto"/>
      </w:pPr>
      <w:r>
        <w:separator/>
      </w:r>
    </w:p>
  </w:endnote>
  <w:endnote w:type="continuationSeparator" w:id="0">
    <w:p w:rsidR="00434787" w:rsidRDefault="00434787" w:rsidP="0004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87" w:rsidRDefault="00434787" w:rsidP="00041ECE">
      <w:pPr>
        <w:spacing w:after="0" w:line="240" w:lineRule="auto"/>
      </w:pPr>
      <w:r>
        <w:separator/>
      </w:r>
    </w:p>
  </w:footnote>
  <w:footnote w:type="continuationSeparator" w:id="0">
    <w:p w:rsidR="00434787" w:rsidRDefault="00434787" w:rsidP="00041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9C0"/>
    <w:rsid w:val="00041ECE"/>
    <w:rsid w:val="00090291"/>
    <w:rsid w:val="0019603C"/>
    <w:rsid w:val="00343FF1"/>
    <w:rsid w:val="004048B5"/>
    <w:rsid w:val="0042290A"/>
    <w:rsid w:val="00434787"/>
    <w:rsid w:val="004A52AE"/>
    <w:rsid w:val="00554A48"/>
    <w:rsid w:val="00620F44"/>
    <w:rsid w:val="006816F8"/>
    <w:rsid w:val="006B20C5"/>
    <w:rsid w:val="00843DDD"/>
    <w:rsid w:val="008865FB"/>
    <w:rsid w:val="008C1E08"/>
    <w:rsid w:val="0090428D"/>
    <w:rsid w:val="00A059C0"/>
    <w:rsid w:val="00A43C10"/>
    <w:rsid w:val="00C05A0E"/>
    <w:rsid w:val="00C35648"/>
    <w:rsid w:val="00E475F1"/>
    <w:rsid w:val="00E8018E"/>
    <w:rsid w:val="00EE2A37"/>
    <w:rsid w:val="00F07695"/>
    <w:rsid w:val="00F710B8"/>
    <w:rsid w:val="00F9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A0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9C0"/>
  </w:style>
  <w:style w:type="paragraph" w:customStyle="1" w:styleId="p1">
    <w:name w:val="p1"/>
    <w:basedOn w:val="a"/>
    <w:rsid w:val="00A0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0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0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0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0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943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F943D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 Spacing"/>
    <w:uiPriority w:val="1"/>
    <w:qFormat/>
    <w:rsid w:val="00F943D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4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ECE"/>
  </w:style>
  <w:style w:type="paragraph" w:styleId="a8">
    <w:name w:val="footer"/>
    <w:basedOn w:val="a"/>
    <w:link w:val="a9"/>
    <w:uiPriority w:val="99"/>
    <w:unhideWhenUsed/>
    <w:rsid w:val="0004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Ray</cp:lastModifiedBy>
  <cp:revision>13</cp:revision>
  <cp:lastPrinted>2018-10-22T07:03:00Z</cp:lastPrinted>
  <dcterms:created xsi:type="dcterms:W3CDTF">2015-07-10T10:26:00Z</dcterms:created>
  <dcterms:modified xsi:type="dcterms:W3CDTF">2020-11-23T10:10:00Z</dcterms:modified>
</cp:coreProperties>
</file>